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2EB2" w14:textId="514D5D9A" w:rsidR="00F306D3" w:rsidRDefault="00000000">
      <w:pPr>
        <w:pStyle w:val="Heading1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Community Relations Commission</w:t>
      </w:r>
      <w:r>
        <w:rPr>
          <w:b/>
          <w:sz w:val="22"/>
          <w:szCs w:val="22"/>
          <w:u w:val="none"/>
        </w:rPr>
        <w:br/>
        <w:t>M</w:t>
      </w:r>
      <w:r w:rsidR="00B42B90">
        <w:rPr>
          <w:b/>
          <w:sz w:val="22"/>
          <w:szCs w:val="22"/>
          <w:u w:val="none"/>
        </w:rPr>
        <w:t>inutes</w:t>
      </w:r>
      <w:r>
        <w:rPr>
          <w:b/>
          <w:sz w:val="22"/>
          <w:szCs w:val="22"/>
          <w:u w:val="none"/>
        </w:rPr>
        <w:br/>
      </w:r>
      <w:r>
        <w:rPr>
          <w:sz w:val="22"/>
          <w:szCs w:val="22"/>
          <w:u w:val="none"/>
        </w:rPr>
        <w:t>Tuesday</w:t>
      </w:r>
      <w:r w:rsidR="00713BED">
        <w:rPr>
          <w:sz w:val="22"/>
          <w:szCs w:val="22"/>
          <w:u w:val="none"/>
        </w:rPr>
        <w:t xml:space="preserve"> June 11</w:t>
      </w:r>
      <w:r>
        <w:rPr>
          <w:sz w:val="22"/>
          <w:szCs w:val="22"/>
          <w:u w:val="none"/>
        </w:rPr>
        <w:t xml:space="preserve">, 2024 – 6 – </w:t>
      </w:r>
      <w:r w:rsidR="00B42B90">
        <w:rPr>
          <w:sz w:val="22"/>
          <w:szCs w:val="22"/>
          <w:u w:val="none"/>
        </w:rPr>
        <w:t>7</w:t>
      </w:r>
      <w:r>
        <w:rPr>
          <w:sz w:val="22"/>
          <w:szCs w:val="22"/>
          <w:u w:val="none"/>
        </w:rPr>
        <w:t xml:space="preserve"> p.m.</w:t>
      </w:r>
      <w:r>
        <w:rPr>
          <w:b/>
          <w:sz w:val="22"/>
          <w:szCs w:val="22"/>
          <w:u w:val="none"/>
        </w:rPr>
        <w:br/>
        <w:t>In-Person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ab/>
        <w:t>Goshen City Hall Conference Room - 202 South 5</w:t>
      </w:r>
      <w:r>
        <w:rPr>
          <w:sz w:val="22"/>
          <w:szCs w:val="22"/>
          <w:u w:val="none"/>
          <w:vertAlign w:val="superscript"/>
        </w:rPr>
        <w:t>th</w:t>
      </w:r>
      <w:r>
        <w:rPr>
          <w:sz w:val="22"/>
          <w:szCs w:val="22"/>
          <w:u w:val="none"/>
        </w:rPr>
        <w:t xml:space="preserve"> Street</w:t>
      </w:r>
      <w:r>
        <w:rPr>
          <w:sz w:val="22"/>
          <w:szCs w:val="22"/>
          <w:u w:val="none"/>
        </w:rPr>
        <w:br/>
      </w:r>
      <w:r>
        <w:drawing>
          <wp:anchor distT="0" distB="0" distL="0" distR="0" simplePos="0" relativeHeight="251658240" behindDoc="1" locked="0" layoutInCell="1" hidden="0" allowOverlap="1" wp14:anchorId="3E9D3FF8" wp14:editId="31ABE164">
            <wp:simplePos x="0" y="0"/>
            <wp:positionH relativeFrom="column">
              <wp:posOffset>4406900</wp:posOffset>
            </wp:positionH>
            <wp:positionV relativeFrom="paragraph">
              <wp:posOffset>-12699</wp:posOffset>
            </wp:positionV>
            <wp:extent cx="1344168" cy="93268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93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1667D1" w14:textId="52E89AC0" w:rsidR="00F306D3" w:rsidRDefault="005A16AD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tbl>
      <w:tblPr>
        <w:tblStyle w:val="2"/>
        <w:tblW w:w="9715" w:type="dxa"/>
        <w:tblInd w:w="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400"/>
      </w:tblGrid>
      <w:tr w:rsidR="00F306D3" w14:paraId="74C9A0E2" w14:textId="77777777">
        <w:tc>
          <w:tcPr>
            <w:tcW w:w="4315" w:type="dxa"/>
          </w:tcPr>
          <w:p w14:paraId="6A9967DC" w14:textId="77777777" w:rsidR="00F306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CRC Members: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A323FD6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Catherine </w:t>
            </w:r>
            <w:proofErr w:type="spellStart"/>
            <w:r>
              <w:rPr>
                <w:color w:val="000000"/>
                <w:sz w:val="22"/>
                <w:szCs w:val="22"/>
              </w:rPr>
              <w:t>Cripe</w:t>
            </w:r>
            <w:proofErr w:type="spellEnd"/>
            <w:r>
              <w:rPr>
                <w:color w:val="000000"/>
                <w:sz w:val="22"/>
                <w:szCs w:val="22"/>
              </w:rPr>
              <w:t>, Chair  </w:t>
            </w:r>
          </w:p>
          <w:p w14:paraId="14C7B136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E-man Monge, Treasurer </w:t>
            </w:r>
          </w:p>
          <w:p w14:paraId="4BE62E7F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Sharon Beechy, Secretary </w:t>
            </w:r>
          </w:p>
          <w:p w14:paraId="58929BB9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Kyle Richardson </w:t>
            </w:r>
          </w:p>
          <w:p w14:paraId="0B6CDD08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 Zamora </w:t>
            </w:r>
          </w:p>
          <w:p w14:paraId="6A6820B2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Casey Kasper-Welles </w:t>
            </w:r>
          </w:p>
          <w:p w14:paraId="37BB2D9F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Copsey </w:t>
            </w:r>
          </w:p>
          <w:p w14:paraId="6E9350C5" w14:textId="77777777" w:rsidR="00F306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Megan Peel, Council Advisor </w:t>
            </w:r>
          </w:p>
        </w:tc>
        <w:tc>
          <w:tcPr>
            <w:tcW w:w="5400" w:type="dxa"/>
          </w:tcPr>
          <w:p w14:paraId="248E8762" w14:textId="77777777" w:rsidR="00F306D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</w:rPr>
              <w:t>ity Staff</w:t>
            </w:r>
          </w:p>
          <w:p w14:paraId="0AEC9126" w14:textId="77777777" w:rsidR="00F306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Amanda Guzman, Communications Manager</w:t>
            </w:r>
          </w:p>
          <w:p w14:paraId="30890A6A" w14:textId="77777777" w:rsidR="00F306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Hannah Scott-Carter, </w:t>
            </w:r>
            <w:r>
              <w:rPr>
                <w:color w:val="000000"/>
                <w:sz w:val="22"/>
                <w:szCs w:val="22"/>
              </w:rPr>
              <w:br/>
              <w:t>Community Relations Manager</w:t>
            </w:r>
          </w:p>
          <w:p w14:paraId="14615369" w14:textId="77777777" w:rsidR="00F306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Gina </w:t>
            </w:r>
            <w:proofErr w:type="spellStart"/>
            <w:r>
              <w:rPr>
                <w:color w:val="000000"/>
                <w:sz w:val="22"/>
                <w:szCs w:val="22"/>
              </w:rPr>
              <w:t>Leichty</w:t>
            </w:r>
            <w:proofErr w:type="spellEnd"/>
            <w:r>
              <w:rPr>
                <w:color w:val="000000"/>
                <w:sz w:val="22"/>
                <w:szCs w:val="22"/>
              </w:rPr>
              <w:t>, Mayor</w:t>
            </w:r>
          </w:p>
        </w:tc>
      </w:tr>
    </w:tbl>
    <w:p w14:paraId="762DF1B7" w14:textId="77777777" w:rsidR="00F306D3" w:rsidRDefault="00F306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0000"/>
          <w:sz w:val="22"/>
          <w:szCs w:val="22"/>
        </w:rPr>
      </w:pPr>
    </w:p>
    <w:p w14:paraId="5B9EDDCF" w14:textId="77777777" w:rsidR="00F30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Call to Order and Welcome (Cathie </w:t>
      </w:r>
      <w:proofErr w:type="spellStart"/>
      <w:r>
        <w:rPr>
          <w:b/>
          <w:color w:val="000000"/>
          <w:sz w:val="22"/>
          <w:szCs w:val="22"/>
        </w:rPr>
        <w:t>Cripe</w:t>
      </w:r>
      <w:proofErr w:type="spellEnd"/>
      <w:r>
        <w:rPr>
          <w:b/>
          <w:color w:val="000000"/>
          <w:sz w:val="22"/>
          <w:szCs w:val="22"/>
        </w:rPr>
        <w:t>, Chair)</w:t>
      </w:r>
    </w:p>
    <w:p w14:paraId="5E7A07AC" w14:textId="4E55F9AA" w:rsidR="005A16AD" w:rsidRPr="00B42B90" w:rsidRDefault="005A16AD" w:rsidP="005A16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Present: </w:t>
      </w:r>
      <w:r>
        <w:rPr>
          <w:bCs/>
          <w:color w:val="000000"/>
          <w:sz w:val="22"/>
          <w:szCs w:val="22"/>
        </w:rPr>
        <w:t xml:space="preserve">Cathie </w:t>
      </w:r>
      <w:proofErr w:type="spellStart"/>
      <w:r>
        <w:rPr>
          <w:bCs/>
          <w:color w:val="000000"/>
          <w:sz w:val="22"/>
          <w:szCs w:val="22"/>
        </w:rPr>
        <w:t>Cripe</w:t>
      </w:r>
      <w:proofErr w:type="spellEnd"/>
      <w:r>
        <w:rPr>
          <w:bCs/>
          <w:color w:val="000000"/>
          <w:sz w:val="22"/>
          <w:szCs w:val="22"/>
        </w:rPr>
        <w:t>, E-Man Monge,</w:t>
      </w:r>
      <w:r w:rsidR="00713BED">
        <w:rPr>
          <w:bCs/>
          <w:color w:val="000000"/>
          <w:sz w:val="22"/>
          <w:szCs w:val="22"/>
        </w:rPr>
        <w:t xml:space="preserve"> </w:t>
      </w:r>
      <w:r w:rsidR="00B42B90">
        <w:rPr>
          <w:bCs/>
          <w:color w:val="000000"/>
          <w:sz w:val="22"/>
          <w:szCs w:val="22"/>
        </w:rPr>
        <w:t xml:space="preserve">Lori Copsey, Casey Kasper-Welles, Sharon Beechy, </w:t>
      </w:r>
      <w:r w:rsidR="00713BED">
        <w:rPr>
          <w:bCs/>
          <w:color w:val="000000"/>
          <w:sz w:val="22"/>
          <w:szCs w:val="22"/>
        </w:rPr>
        <w:t xml:space="preserve">Kyle Richardson, </w:t>
      </w:r>
      <w:r w:rsidR="00B42B90">
        <w:rPr>
          <w:bCs/>
          <w:color w:val="000000"/>
          <w:sz w:val="22"/>
          <w:szCs w:val="22"/>
        </w:rPr>
        <w:t xml:space="preserve">Megan Peel, Hannah Scott-Carter, </w:t>
      </w:r>
      <w:r w:rsidR="00713BED">
        <w:rPr>
          <w:bCs/>
          <w:color w:val="000000"/>
          <w:sz w:val="22"/>
          <w:szCs w:val="22"/>
        </w:rPr>
        <w:t>Amanda Guzman</w:t>
      </w:r>
    </w:p>
    <w:p w14:paraId="6BD730F4" w14:textId="7317DCDD" w:rsidR="00B42B90" w:rsidRPr="005A16AD" w:rsidRDefault="00B42B90" w:rsidP="005A16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Absent: </w:t>
      </w:r>
      <w:r w:rsidR="00713BED">
        <w:rPr>
          <w:bCs/>
          <w:color w:val="000000"/>
          <w:sz w:val="22"/>
          <w:szCs w:val="22"/>
        </w:rPr>
        <w:t xml:space="preserve">Ana Zamora, Gina </w:t>
      </w:r>
      <w:proofErr w:type="spellStart"/>
      <w:r w:rsidR="00713BED">
        <w:rPr>
          <w:bCs/>
          <w:color w:val="000000"/>
          <w:sz w:val="22"/>
          <w:szCs w:val="22"/>
        </w:rPr>
        <w:t>Leichty</w:t>
      </w:r>
      <w:proofErr w:type="spellEnd"/>
    </w:p>
    <w:p w14:paraId="629D0B8E" w14:textId="77777777" w:rsidR="005A16AD" w:rsidRDefault="005A16AD" w:rsidP="005A16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</w:p>
    <w:p w14:paraId="78B0306D" w14:textId="77777777" w:rsidR="00F30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Review the CRC Principles (Cathie </w:t>
      </w:r>
      <w:proofErr w:type="spellStart"/>
      <w:r>
        <w:rPr>
          <w:b/>
          <w:color w:val="000000"/>
          <w:sz w:val="22"/>
          <w:szCs w:val="22"/>
        </w:rPr>
        <w:t>Cripe</w:t>
      </w:r>
      <w:proofErr w:type="spellEnd"/>
      <w:r>
        <w:rPr>
          <w:b/>
          <w:color w:val="000000"/>
          <w:sz w:val="22"/>
          <w:szCs w:val="22"/>
        </w:rPr>
        <w:t>, Chair)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The CRC serves Goshen by developing programs and policies that aim for a city without racism or discrimination of any kind, and build capacity for creative problem-solving, resiliency, understanding, and compassion among the diverse people in our community</w:t>
      </w:r>
      <w:r>
        <w:rPr>
          <w:color w:val="000000"/>
          <w:sz w:val="22"/>
          <w:szCs w:val="22"/>
        </w:rPr>
        <w:br/>
      </w:r>
    </w:p>
    <w:p w14:paraId="1A3ECAD3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Honor the dignity of each person and each person’s rights</w:t>
      </w:r>
    </w:p>
    <w:p w14:paraId="75F7B27A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Listen to the diverse voices of the community</w:t>
      </w:r>
    </w:p>
    <w:p w14:paraId="3A86EA82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Cultivate constructive communication and engagement</w:t>
      </w:r>
    </w:p>
    <w:p w14:paraId="64DF3E30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Value honesty, truthfulness, and integrity</w:t>
      </w:r>
    </w:p>
    <w:p w14:paraId="6361A3C8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Promote a community that is safe for all</w:t>
      </w:r>
    </w:p>
    <w:p w14:paraId="33D52286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Acknowledge and accept the challenge of change—that it may have both positive and negative consequences</w:t>
      </w:r>
    </w:p>
    <w:p w14:paraId="129A339E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Promote the acceptance of differences</w:t>
      </w:r>
    </w:p>
    <w:p w14:paraId="40BAEC12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Promote equality and freedom from discrimination</w:t>
      </w:r>
      <w:r>
        <w:rPr>
          <w:i/>
          <w:color w:val="000000"/>
          <w:sz w:val="22"/>
          <w:szCs w:val="22"/>
        </w:rPr>
        <w:br/>
      </w:r>
    </w:p>
    <w:p w14:paraId="5DFF46CE" w14:textId="15AC2DC1" w:rsidR="00F30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Approve the Agenda </w:t>
      </w:r>
      <w:r>
        <w:rPr>
          <w:color w:val="000000"/>
          <w:sz w:val="22"/>
          <w:szCs w:val="22"/>
        </w:rPr>
        <w:t xml:space="preserve">(Cathie </w:t>
      </w:r>
      <w:proofErr w:type="spellStart"/>
      <w:r>
        <w:rPr>
          <w:color w:val="000000"/>
          <w:sz w:val="22"/>
          <w:szCs w:val="22"/>
        </w:rPr>
        <w:t>Cripe</w:t>
      </w:r>
      <w:proofErr w:type="spellEnd"/>
      <w:r>
        <w:rPr>
          <w:color w:val="000000"/>
          <w:sz w:val="22"/>
          <w:szCs w:val="22"/>
        </w:rPr>
        <w:t>, Chair)</w:t>
      </w:r>
      <w:r>
        <w:rPr>
          <w:color w:val="000000"/>
          <w:sz w:val="22"/>
          <w:szCs w:val="22"/>
        </w:rPr>
        <w:br/>
        <w:t xml:space="preserve"> No changes to the agenda</w:t>
      </w:r>
      <w:r w:rsidR="005A16A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assumed by con</w:t>
      </w:r>
      <w:r>
        <w:rPr>
          <w:sz w:val="22"/>
          <w:szCs w:val="22"/>
        </w:rPr>
        <w:t xml:space="preserve">sent. Accepted by consent. </w:t>
      </w:r>
    </w:p>
    <w:p w14:paraId="254C25A1" w14:textId="77777777" w:rsidR="00F306D3" w:rsidRDefault="00F306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754C4E54" w14:textId="1F7130FF" w:rsidR="00F30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Review and Approve Minutes</w:t>
      </w:r>
      <w:r>
        <w:rPr>
          <w:color w:val="000000"/>
          <w:sz w:val="22"/>
          <w:szCs w:val="22"/>
        </w:rPr>
        <w:t xml:space="preserve"> (Sharon Beechy, Secretary)</w:t>
      </w:r>
      <w:r>
        <w:rPr>
          <w:color w:val="000000"/>
          <w:sz w:val="22"/>
          <w:szCs w:val="22"/>
        </w:rPr>
        <w:br/>
      </w:r>
      <w:r w:rsidR="00713BED">
        <w:rPr>
          <w:color w:val="000000"/>
          <w:sz w:val="22"/>
          <w:szCs w:val="22"/>
        </w:rPr>
        <w:t>May 14</w:t>
      </w:r>
      <w:r w:rsidR="00B42B90">
        <w:rPr>
          <w:color w:val="000000"/>
          <w:sz w:val="22"/>
          <w:szCs w:val="22"/>
        </w:rPr>
        <w:t>, 2024</w:t>
      </w:r>
      <w:r w:rsidR="005D4523">
        <w:rPr>
          <w:color w:val="000000"/>
          <w:sz w:val="22"/>
          <w:szCs w:val="22"/>
        </w:rPr>
        <w:t>, unanimous approval</w:t>
      </w:r>
      <w:r>
        <w:rPr>
          <w:color w:val="000000"/>
          <w:sz w:val="22"/>
          <w:szCs w:val="22"/>
        </w:rPr>
        <w:br/>
      </w:r>
    </w:p>
    <w:p w14:paraId="0B65D93D" w14:textId="77777777" w:rsidR="00F306D3" w:rsidRDefault="00000000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14:paraId="5D4BC237" w14:textId="77777777" w:rsidR="00F306D3" w:rsidRDefault="00F306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0000"/>
          <w:sz w:val="22"/>
          <w:szCs w:val="22"/>
        </w:rPr>
      </w:pPr>
    </w:p>
    <w:p w14:paraId="3E6695A4" w14:textId="77777777" w:rsidR="00F306D3" w:rsidRPr="00B42B9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Treasurer’s Report</w:t>
      </w:r>
      <w:r>
        <w:rPr>
          <w:color w:val="000000"/>
          <w:sz w:val="22"/>
          <w:szCs w:val="22"/>
        </w:rPr>
        <w:t xml:space="preserve"> (E-man Monge, Treasurer)</w:t>
      </w:r>
    </w:p>
    <w:p w14:paraId="0087905F" w14:textId="77777777" w:rsidR="00F306D3" w:rsidRDefault="00F306D3" w:rsidP="00B42B9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0000"/>
          <w:sz w:val="22"/>
          <w:szCs w:val="22"/>
        </w:rPr>
      </w:pPr>
    </w:p>
    <w:p w14:paraId="6BBA2D2E" w14:textId="5311097E" w:rsidR="00F306D3" w:rsidRDefault="00B42B90" w:rsidP="00B42B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Privilege of the Floor</w:t>
      </w:r>
    </w:p>
    <w:p w14:paraId="312CD948" w14:textId="007BBB5A" w:rsidR="00B42B90" w:rsidRPr="00B42B90" w:rsidRDefault="00B42B90" w:rsidP="00B42B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2"/>
          <w:szCs w:val="22"/>
        </w:rPr>
      </w:pPr>
      <w:r w:rsidRPr="00B42B90">
        <w:rPr>
          <w:bCs/>
          <w:color w:val="000000"/>
          <w:sz w:val="22"/>
          <w:szCs w:val="22"/>
        </w:rPr>
        <w:t>No visitors</w:t>
      </w:r>
    </w:p>
    <w:p w14:paraId="171553BD" w14:textId="77777777" w:rsidR="00F306D3" w:rsidRDefault="00F306D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sz w:val="22"/>
          <w:szCs w:val="22"/>
        </w:rPr>
      </w:pPr>
    </w:p>
    <w:p w14:paraId="283A28A4" w14:textId="4FAE23DC" w:rsidR="00F30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Neighborhood Reports </w:t>
      </w:r>
      <w:r>
        <w:rPr>
          <w:color w:val="000000"/>
          <w:sz w:val="22"/>
          <w:szCs w:val="22"/>
        </w:rPr>
        <w:t>(Hannah Scott-Carte</w:t>
      </w:r>
      <w:r w:rsidR="00B42B90">
        <w:rPr>
          <w:color w:val="000000"/>
          <w:sz w:val="22"/>
          <w:szCs w:val="22"/>
        </w:rPr>
        <w:t>r)</w:t>
      </w:r>
    </w:p>
    <w:p w14:paraId="5A35F125" w14:textId="687F99BF" w:rsidR="00F306D3" w:rsidRPr="00B42B90" w:rsidRDefault="00000000" w:rsidP="00B42B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 w:rsidRPr="00B42B90">
        <w:rPr>
          <w:b/>
          <w:bCs/>
          <w:color w:val="000000"/>
          <w:sz w:val="22"/>
          <w:szCs w:val="22"/>
        </w:rPr>
        <w:t>Attended</w:t>
      </w:r>
      <w:r w:rsidR="00B42B90">
        <w:rPr>
          <w:b/>
          <w:bCs/>
          <w:color w:val="000000"/>
          <w:sz w:val="22"/>
          <w:szCs w:val="22"/>
        </w:rPr>
        <w:t xml:space="preserve"> - </w:t>
      </w:r>
      <w:r w:rsidR="00B42B90">
        <w:rPr>
          <w:color w:val="000000"/>
          <w:sz w:val="22"/>
          <w:szCs w:val="22"/>
        </w:rPr>
        <w:t>Hannah reported on recent neighborhood association meetings</w:t>
      </w:r>
    </w:p>
    <w:p w14:paraId="6082C0AF" w14:textId="5E106E0B" w:rsidR="00B42B90" w:rsidRDefault="00713BED" w:rsidP="00B42B9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Saturday, June 1, 2024: </w:t>
      </w:r>
      <w:proofErr w:type="spellStart"/>
      <w:r>
        <w:rPr>
          <w:b/>
          <w:color w:val="000000"/>
          <w:sz w:val="22"/>
          <w:szCs w:val="22"/>
        </w:rPr>
        <w:t>Lacasa</w:t>
      </w:r>
      <w:proofErr w:type="spellEnd"/>
      <w:r>
        <w:rPr>
          <w:b/>
          <w:color w:val="000000"/>
          <w:sz w:val="22"/>
          <w:szCs w:val="22"/>
        </w:rPr>
        <w:t xml:space="preserve"> Leadership Brunch</w:t>
      </w:r>
    </w:p>
    <w:p w14:paraId="2489A91F" w14:textId="77777777" w:rsidR="00F306D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Upcoming</w:t>
      </w:r>
    </w:p>
    <w:p w14:paraId="40FE7AB6" w14:textId="77777777" w:rsidR="00713BED" w:rsidRDefault="00713BED" w:rsidP="00B42B90">
      <w:pPr>
        <w:pStyle w:val="ListParagraph"/>
        <w:numPr>
          <w:ilvl w:val="2"/>
          <w:numId w:val="3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Tuesday, June 18: East Goshen Neighborhood Association</w:t>
      </w:r>
    </w:p>
    <w:p w14:paraId="5C7FD765" w14:textId="525A8CDB" w:rsidR="00F306D3" w:rsidRPr="00B42B90" w:rsidRDefault="00713BED" w:rsidP="00B42B90">
      <w:pPr>
        <w:pStyle w:val="ListParagraph"/>
        <w:numPr>
          <w:ilvl w:val="2"/>
          <w:numId w:val="3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Monday, June 24: West Goshen Neighborhood Association, E-Man can attend</w:t>
      </w:r>
      <w:r w:rsidR="00B42B90" w:rsidRPr="00B42B90">
        <w:rPr>
          <w:color w:val="000000"/>
        </w:rPr>
        <w:br/>
      </w:r>
    </w:p>
    <w:p w14:paraId="688F29AF" w14:textId="77777777" w:rsidR="00B42B90" w:rsidRPr="00B42B9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Council Liaison Report (Megan Peel)</w:t>
      </w:r>
    </w:p>
    <w:p w14:paraId="47515207" w14:textId="77777777" w:rsidR="00B42B90" w:rsidRPr="00B42B90" w:rsidRDefault="00B42B90" w:rsidP="00B42B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Megan updated the commission on the recent City Council meeting</w:t>
      </w:r>
    </w:p>
    <w:p w14:paraId="1E9DEE4A" w14:textId="3226E6E3" w:rsidR="00307ACA" w:rsidRPr="00307ACA" w:rsidRDefault="00307ACA" w:rsidP="00307A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Ordinance to address chronic disorderly properties</w:t>
      </w:r>
    </w:p>
    <w:p w14:paraId="6A95E3F8" w14:textId="77777777" w:rsidR="00307ACA" w:rsidRPr="00307ACA" w:rsidRDefault="00307ACA" w:rsidP="00307A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508C20A4" w14:textId="6CD82EEF" w:rsidR="00307ACA" w:rsidRPr="00307ACA" w:rsidRDefault="00307ACA" w:rsidP="00307A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 w:rsidRPr="00307ACA">
        <w:rPr>
          <w:rFonts w:ascii="Aptos" w:eastAsiaTheme="majorEastAsia" w:hAnsi="Aptos" w:cstheme="majorBidi"/>
          <w:b/>
          <w:bCs/>
          <w:sz w:val="22"/>
          <w:szCs w:val="22"/>
        </w:rPr>
        <w:t>New Business:</w:t>
      </w:r>
    </w:p>
    <w:p w14:paraId="2ACD1B81" w14:textId="77777777" w:rsidR="00307ACA" w:rsidRDefault="00307ACA" w:rsidP="00307ACA">
      <w:pPr>
        <w:pStyle w:val="ListParagraph"/>
        <w:numPr>
          <w:ilvl w:val="1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 w:rsidRPr="003328E5">
        <w:rPr>
          <w:rFonts w:ascii="Aptos" w:eastAsiaTheme="majorEastAsia" w:hAnsi="Aptos" w:cstheme="majorBidi"/>
          <w:sz w:val="22"/>
          <w:szCs w:val="22"/>
        </w:rPr>
        <w:t>Indigenous People’s Day</w:t>
      </w:r>
      <w:r>
        <w:rPr>
          <w:rFonts w:ascii="Aptos" w:eastAsiaTheme="majorEastAsia" w:hAnsi="Aptos" w:cstheme="majorBidi"/>
          <w:sz w:val="22"/>
          <w:szCs w:val="22"/>
        </w:rPr>
        <w:t xml:space="preserve"> (Casey Kasper-Welles)</w:t>
      </w:r>
    </w:p>
    <w:p w14:paraId="644C7BFD" w14:textId="5D34AB3B" w:rsidR="00307ACA" w:rsidRDefault="00307ACA" w:rsidP="00307ACA">
      <w:pPr>
        <w:pStyle w:val="ListParagraph"/>
        <w:numPr>
          <w:ilvl w:val="2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Casey presented ideas for this year’s event</w:t>
      </w:r>
    </w:p>
    <w:p w14:paraId="1FC80219" w14:textId="69413329" w:rsidR="00713BED" w:rsidRDefault="00713BED" w:rsidP="00713BED">
      <w:pPr>
        <w:pStyle w:val="ListParagraph"/>
        <w:numPr>
          <w:ilvl w:val="1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Mini Neighborhood Grant Program</w:t>
      </w:r>
    </w:p>
    <w:p w14:paraId="1B5E1823" w14:textId="4E19AC4F" w:rsidR="00713BED" w:rsidRDefault="00713BED" w:rsidP="00713BED">
      <w:pPr>
        <w:pStyle w:val="ListParagraph"/>
        <w:numPr>
          <w:ilvl w:val="2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Hannah introduced the final draft of the neighborhood grant program and explained to process</w:t>
      </w:r>
    </w:p>
    <w:p w14:paraId="39D01F9D" w14:textId="3775F64A" w:rsidR="00713BED" w:rsidRDefault="00713BED" w:rsidP="00713BED">
      <w:pPr>
        <w:pStyle w:val="ListParagraph"/>
        <w:numPr>
          <w:ilvl w:val="2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CRC voted on the proposal</w:t>
      </w:r>
    </w:p>
    <w:p w14:paraId="2D383B10" w14:textId="53B08C87" w:rsidR="00713BED" w:rsidRDefault="00713BED" w:rsidP="00713BED">
      <w:pPr>
        <w:pStyle w:val="ListParagraph"/>
        <w:numPr>
          <w:ilvl w:val="3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Yes: Cathie, Lori, Sharon, Casey, E-Man</w:t>
      </w:r>
    </w:p>
    <w:p w14:paraId="636C3A02" w14:textId="61E45DD8" w:rsidR="00713BED" w:rsidRDefault="00713BED" w:rsidP="00713BED">
      <w:pPr>
        <w:pStyle w:val="ListParagraph"/>
        <w:numPr>
          <w:ilvl w:val="3"/>
          <w:numId w:val="4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No: Kyle</w:t>
      </w:r>
    </w:p>
    <w:p w14:paraId="32BE4DED" w14:textId="6BB4143E" w:rsidR="005D4523" w:rsidRPr="005D4523" w:rsidRDefault="005D4523" w:rsidP="005D4523">
      <w:pPr>
        <w:pStyle w:val="ListParagraph"/>
        <w:numPr>
          <w:ilvl w:val="0"/>
          <w:numId w:val="3"/>
        </w:numPr>
        <w:rPr>
          <w:rFonts w:ascii="Aptos" w:eastAsiaTheme="majorEastAsia" w:hAnsi="Aptos" w:cstheme="majorBidi"/>
          <w:sz w:val="22"/>
          <w:szCs w:val="22"/>
        </w:rPr>
      </w:pPr>
      <w:r>
        <w:rPr>
          <w:rFonts w:ascii="Aptos" w:eastAsiaTheme="majorEastAsia" w:hAnsi="Aptos" w:cstheme="majorBidi"/>
          <w:sz w:val="22"/>
          <w:szCs w:val="22"/>
        </w:rPr>
        <w:t>Discussion of the CRC vison</w:t>
      </w:r>
    </w:p>
    <w:p w14:paraId="76192B40" w14:textId="6D29083F" w:rsidR="00F306D3" w:rsidRDefault="00AC0B29" w:rsidP="00307A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The next meeting will be </w:t>
      </w:r>
      <w:r w:rsidR="003D02E9">
        <w:t xml:space="preserve">the </w:t>
      </w:r>
      <w:r w:rsidR="00056002">
        <w:t>Northside walking tour on Tuesday, July 9,</w:t>
      </w:r>
      <w:r w:rsidR="003D02E9">
        <w:t xml:space="preserve"> at 6 p.m.</w:t>
      </w:r>
    </w:p>
    <w:p w14:paraId="5A8250B5" w14:textId="1C30C6D8" w:rsidR="00AC0B29" w:rsidRDefault="00AC0B29" w:rsidP="00307A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Motion to adjourn</w:t>
      </w:r>
    </w:p>
    <w:sectPr w:rsidR="00AC0B2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CE91" w14:textId="77777777" w:rsidR="00000C0C" w:rsidRDefault="00000C0C">
      <w:pPr>
        <w:spacing w:after="0"/>
      </w:pPr>
      <w:r>
        <w:separator/>
      </w:r>
    </w:p>
  </w:endnote>
  <w:endnote w:type="continuationSeparator" w:id="0">
    <w:p w14:paraId="74CCB40C" w14:textId="77777777" w:rsidR="00000C0C" w:rsidRDefault="00000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6769" w14:textId="77777777" w:rsidR="00F306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Page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A16AD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A16AD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D864" w14:textId="77777777" w:rsidR="00000C0C" w:rsidRDefault="00000C0C">
      <w:pPr>
        <w:spacing w:after="0"/>
      </w:pPr>
      <w:r>
        <w:separator/>
      </w:r>
    </w:p>
  </w:footnote>
  <w:footnote w:type="continuationSeparator" w:id="0">
    <w:p w14:paraId="2426F694" w14:textId="77777777" w:rsidR="00000C0C" w:rsidRDefault="00000C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256A" w14:textId="77777777" w:rsidR="00F306D3" w:rsidRDefault="00F306D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  <w:sz w:val="22"/>
        <w:szCs w:val="22"/>
      </w:rPr>
    </w:pPr>
  </w:p>
  <w:tbl>
    <w:tblPr>
      <w:tblStyle w:val="1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F306D3" w14:paraId="2D58EA3F" w14:textId="77777777">
      <w:trPr>
        <w:trHeight w:val="300"/>
      </w:trPr>
      <w:tc>
        <w:tcPr>
          <w:tcW w:w="3120" w:type="dxa"/>
        </w:tcPr>
        <w:p w14:paraId="2529FF7E" w14:textId="77777777" w:rsidR="00F306D3" w:rsidRDefault="00F3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573B5026" w14:textId="77777777" w:rsidR="00F306D3" w:rsidRDefault="00F3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197EB7AB" w14:textId="77777777" w:rsidR="00F306D3" w:rsidRDefault="00F3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ind w:right="-115"/>
            <w:jc w:val="right"/>
            <w:rPr>
              <w:color w:val="000000"/>
            </w:rPr>
          </w:pPr>
        </w:p>
      </w:tc>
    </w:tr>
  </w:tbl>
  <w:p w14:paraId="471F4588" w14:textId="77777777" w:rsidR="00F306D3" w:rsidRDefault="00F306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112F"/>
    <w:multiLevelType w:val="multilevel"/>
    <w:tmpl w:val="F2729C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89D"/>
    <w:multiLevelType w:val="hybridMultilevel"/>
    <w:tmpl w:val="FB50D1EA"/>
    <w:lvl w:ilvl="0" w:tplc="B1E4F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DFED7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039"/>
    <w:multiLevelType w:val="multilevel"/>
    <w:tmpl w:val="DA28D862"/>
    <w:lvl w:ilvl="0">
      <w:start w:val="1"/>
      <w:numFmt w:val="decimal"/>
      <w:pStyle w:val="IntenseQuote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3C7509D4"/>
    <w:multiLevelType w:val="multilevel"/>
    <w:tmpl w:val="77A441A2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01930"/>
    <w:multiLevelType w:val="hybridMultilevel"/>
    <w:tmpl w:val="8646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48050">
    <w:abstractNumId w:val="2"/>
  </w:num>
  <w:num w:numId="2" w16cid:durableId="884878470">
    <w:abstractNumId w:val="3"/>
  </w:num>
  <w:num w:numId="3" w16cid:durableId="1272008610">
    <w:abstractNumId w:val="0"/>
  </w:num>
  <w:num w:numId="4" w16cid:durableId="305282888">
    <w:abstractNumId w:val="1"/>
  </w:num>
  <w:num w:numId="5" w16cid:durableId="10382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3"/>
    <w:rsid w:val="00000C0C"/>
    <w:rsid w:val="00056002"/>
    <w:rsid w:val="00222346"/>
    <w:rsid w:val="00280A0D"/>
    <w:rsid w:val="002B5510"/>
    <w:rsid w:val="00307ACA"/>
    <w:rsid w:val="00330693"/>
    <w:rsid w:val="00344EAB"/>
    <w:rsid w:val="003B7F3E"/>
    <w:rsid w:val="003D02E9"/>
    <w:rsid w:val="00451606"/>
    <w:rsid w:val="00455B13"/>
    <w:rsid w:val="005869AE"/>
    <w:rsid w:val="005A16AD"/>
    <w:rsid w:val="005D4523"/>
    <w:rsid w:val="00713BED"/>
    <w:rsid w:val="009B27F7"/>
    <w:rsid w:val="00AC0B29"/>
    <w:rsid w:val="00B42B90"/>
    <w:rsid w:val="00DB1BA9"/>
    <w:rsid w:val="00E9157D"/>
    <w:rsid w:val="00F306D3"/>
    <w:rsid w:val="00F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29794"/>
  <w15:docId w15:val="{35E33551-B217-BC40-9D67-2CCF8EB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9A"/>
  </w:style>
  <w:style w:type="paragraph" w:styleId="Heading1">
    <w:name w:val="heading 1"/>
    <w:basedOn w:val="Normal"/>
    <w:next w:val="Normal"/>
    <w:link w:val="Heading1Char"/>
    <w:uiPriority w:val="9"/>
    <w:qFormat/>
    <w:rsid w:val="00354E9A"/>
    <w:pPr>
      <w:keepNext/>
      <w:keepLines/>
      <w:outlineLvl w:val="0"/>
    </w:pPr>
    <w:rPr>
      <w:rFonts w:asciiTheme="majorHAnsi" w:eastAsia="Times New Roman" w:hAnsiTheme="majorHAnsi" w:cstheme="majorBidi"/>
      <w:noProof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54E9A"/>
    <w:rPr>
      <w:rFonts w:asciiTheme="majorHAnsi" w:eastAsia="Times New Roman" w:hAnsiTheme="majorHAnsi" w:cstheme="majorBidi"/>
      <w:noProof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354E9A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354E9A"/>
    <w:rPr>
      <w:i/>
      <w:iCs/>
    </w:rPr>
  </w:style>
  <w:style w:type="character" w:styleId="SubtleReference">
    <w:name w:val="Subtle Reference"/>
    <w:aliases w:val="Top Left"/>
    <w:uiPriority w:val="31"/>
    <w:qFormat/>
    <w:rsid w:val="00354E9A"/>
  </w:style>
  <w:style w:type="paragraph" w:styleId="Quote">
    <w:name w:val="Quote"/>
    <w:basedOn w:val="Normal"/>
    <w:next w:val="Normal"/>
    <w:link w:val="QuoteChar"/>
    <w:uiPriority w:val="29"/>
    <w:qFormat/>
    <w:rsid w:val="00354E9A"/>
    <w:pPr>
      <w:spacing w:before="240" w:after="240"/>
      <w:jc w:val="center"/>
    </w:pPr>
  </w:style>
  <w:style w:type="character" w:customStyle="1" w:styleId="QuoteChar">
    <w:name w:val="Quote Char"/>
    <w:basedOn w:val="DefaultParagraphFont"/>
    <w:link w:val="Quote"/>
    <w:uiPriority w:val="29"/>
    <w:rsid w:val="00354E9A"/>
    <w:rPr>
      <w:sz w:val="24"/>
      <w:szCs w:val="24"/>
    </w:rPr>
  </w:style>
  <w:style w:type="paragraph" w:styleId="IntenseQuote">
    <w:name w:val="Intense Quote"/>
    <w:aliases w:val="Principles"/>
    <w:basedOn w:val="ListParagraph"/>
    <w:next w:val="Normal"/>
    <w:link w:val="IntenseQuoteChar"/>
    <w:uiPriority w:val="30"/>
    <w:qFormat/>
    <w:rsid w:val="00354E9A"/>
    <w:pPr>
      <w:numPr>
        <w:numId w:val="1"/>
      </w:numPr>
    </w:pPr>
  </w:style>
  <w:style w:type="character" w:customStyle="1" w:styleId="IntenseQuoteChar">
    <w:name w:val="Intense Quote Char"/>
    <w:aliases w:val="Principles Char"/>
    <w:basedOn w:val="DefaultParagraphFont"/>
    <w:link w:val="IntenseQuote"/>
    <w:uiPriority w:val="30"/>
    <w:rsid w:val="00354E9A"/>
    <w:rPr>
      <w:sz w:val="24"/>
      <w:szCs w:val="24"/>
    </w:rPr>
  </w:style>
  <w:style w:type="character" w:styleId="IntenseReference">
    <w:name w:val="Intense Reference"/>
    <w:aliases w:val="CRC Members"/>
    <w:basedOn w:val="Emphasis"/>
    <w:uiPriority w:val="32"/>
    <w:qFormat/>
    <w:rsid w:val="00354E9A"/>
    <w:rPr>
      <w:i/>
      <w:iCs/>
    </w:rPr>
  </w:style>
  <w:style w:type="paragraph" w:customStyle="1" w:styleId="paragraph">
    <w:name w:val="paragraph"/>
    <w:basedOn w:val="Normal"/>
    <w:rsid w:val="008A5E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5E12"/>
  </w:style>
  <w:style w:type="character" w:customStyle="1" w:styleId="eop">
    <w:name w:val="eop"/>
    <w:basedOn w:val="DefaultParagraphFont"/>
    <w:rsid w:val="008A5E12"/>
  </w:style>
  <w:style w:type="table" w:styleId="TableGrid">
    <w:name w:val="Table Grid"/>
    <w:basedOn w:val="TableNormal"/>
    <w:uiPriority w:val="39"/>
    <w:rsid w:val="008A5E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8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8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8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5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19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307ACA"/>
    <w:pPr>
      <w:spacing w:after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aGgK6SWDnYFoU8qiwo4nX+zYQ==">CgMxLjA4AHIhMVk4bkk2eTFkMDNuS3dTNjZFYTc5eF9IUjU4SkxBZ2Jw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Sonner, Katy</dc:creator>
  <cp:lastModifiedBy>ScottCarter, Hannah</cp:lastModifiedBy>
  <cp:revision>3</cp:revision>
  <cp:lastPrinted>2024-03-12T14:29:00Z</cp:lastPrinted>
  <dcterms:created xsi:type="dcterms:W3CDTF">2024-08-07T18:22:00Z</dcterms:created>
  <dcterms:modified xsi:type="dcterms:W3CDTF">2024-08-12T15:37:00Z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e7516b61-2bc2-48b1-812d-7b43000300da</vt:lpwstr>
  </property>
</Properties>
</file>